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A8" w:rsidRPr="009079BA" w:rsidRDefault="00BA5CA8" w:rsidP="00626158">
      <w:pPr>
        <w:jc w:val="both"/>
        <w:rPr>
          <w:b/>
          <w:sz w:val="24"/>
          <w:szCs w:val="24"/>
        </w:rPr>
      </w:pPr>
      <w:r w:rsidRPr="009079BA">
        <w:rPr>
          <w:b/>
          <w:sz w:val="24"/>
        </w:rPr>
        <w:t>Cooperation in additive manufacturing</w:t>
      </w:r>
    </w:p>
    <w:p w:rsidR="00BA5CA8" w:rsidRPr="009079BA" w:rsidRDefault="00BA5CA8" w:rsidP="00626158">
      <w:pPr>
        <w:jc w:val="both"/>
        <w:rPr>
          <w:sz w:val="24"/>
          <w:szCs w:val="24"/>
        </w:rPr>
      </w:pPr>
    </w:p>
    <w:p w:rsidR="00BA5CA8" w:rsidRPr="009079BA" w:rsidRDefault="00BA5CA8" w:rsidP="00626158">
      <w:pPr>
        <w:jc w:val="both"/>
        <w:rPr>
          <w:sz w:val="24"/>
          <w:szCs w:val="24"/>
        </w:rPr>
      </w:pPr>
      <w:r w:rsidRPr="009079BA">
        <w:rPr>
          <w:sz w:val="24"/>
        </w:rPr>
        <w:t>The KSB Group and Framatome in Germany are working together in the field of additive manufacturing. The aim of this cooperation is to draw on the experience the pump and valve manufacturer has gained in the certification process for pressure-retaining components made by additive manufacturing and use it in the environment of reactor applications.</w:t>
      </w:r>
    </w:p>
    <w:p w:rsidR="00BA5CA8" w:rsidRPr="009079BA" w:rsidRDefault="00BA5CA8" w:rsidP="00626158">
      <w:pPr>
        <w:jc w:val="both"/>
        <w:rPr>
          <w:sz w:val="24"/>
          <w:szCs w:val="24"/>
        </w:rPr>
      </w:pPr>
    </w:p>
    <w:p w:rsidR="00046F91" w:rsidRPr="009079BA" w:rsidRDefault="00BA5CA8" w:rsidP="00626158">
      <w:pPr>
        <w:jc w:val="both"/>
        <w:rPr>
          <w:sz w:val="24"/>
          <w:szCs w:val="24"/>
        </w:rPr>
      </w:pPr>
      <w:r w:rsidRPr="009079BA">
        <w:rPr>
          <w:sz w:val="24"/>
        </w:rPr>
        <w:t>The companies are jointly working on a range of topics from the qualification of feedstock to nuclear applications and right through to the manufacturing of components.</w:t>
      </w:r>
    </w:p>
    <w:p w:rsidR="00046F91" w:rsidRPr="009079BA" w:rsidRDefault="00046F91" w:rsidP="00626158">
      <w:pPr>
        <w:jc w:val="both"/>
        <w:rPr>
          <w:sz w:val="24"/>
          <w:szCs w:val="24"/>
        </w:rPr>
      </w:pPr>
    </w:p>
    <w:p w:rsidR="00046F91" w:rsidRPr="009079BA" w:rsidRDefault="008E4E76" w:rsidP="00626158">
      <w:pPr>
        <w:jc w:val="both"/>
        <w:rPr>
          <w:bCs/>
          <w:sz w:val="24"/>
          <w:szCs w:val="24"/>
        </w:rPr>
      </w:pPr>
      <w:r w:rsidRPr="009079BA">
        <w:rPr>
          <w:sz w:val="24"/>
        </w:rPr>
        <w:t>At its Pegnitz site KSB has built up a high level of expertise over the last few years in powder bed laser melting regarding the quality achieved, the process know-how and the test methods used.</w:t>
      </w:r>
    </w:p>
    <w:p w:rsidR="00046F91" w:rsidRPr="009079BA" w:rsidRDefault="00046F91" w:rsidP="00626158">
      <w:pPr>
        <w:jc w:val="both"/>
        <w:rPr>
          <w:bCs/>
          <w:sz w:val="24"/>
          <w:szCs w:val="24"/>
        </w:rPr>
      </w:pPr>
    </w:p>
    <w:p w:rsidR="00BA5CA8" w:rsidRPr="009079BA" w:rsidRDefault="00463DFE" w:rsidP="00626158">
      <w:pPr>
        <w:jc w:val="both"/>
        <w:rPr>
          <w:sz w:val="24"/>
          <w:szCs w:val="24"/>
        </w:rPr>
      </w:pPr>
      <w:r w:rsidRPr="009079BA">
        <w:rPr>
          <w:sz w:val="24"/>
        </w:rPr>
        <w:t>The German company Framatom GmbH in Erlangen is mainly specialised in servicing and modernising nuc</w:t>
      </w:r>
      <w:bookmarkStart w:id="0" w:name="_GoBack"/>
      <w:bookmarkEnd w:id="0"/>
      <w:r w:rsidRPr="009079BA">
        <w:rPr>
          <w:sz w:val="24"/>
        </w:rPr>
        <w:t xml:space="preserve">lear power stations in Germany and other countries. </w:t>
      </w:r>
    </w:p>
    <w:p w:rsidR="00BA5CA8" w:rsidRPr="009079BA" w:rsidRDefault="00BA5CA8" w:rsidP="00626158">
      <w:pPr>
        <w:jc w:val="both"/>
        <w:rPr>
          <w:sz w:val="24"/>
          <w:szCs w:val="24"/>
        </w:rPr>
      </w:pPr>
    </w:p>
    <w:p w:rsidR="00463DFE" w:rsidRPr="009079BA" w:rsidRDefault="00463DFE" w:rsidP="00626158">
      <w:pPr>
        <w:jc w:val="both"/>
        <w:rPr>
          <w:sz w:val="24"/>
          <w:szCs w:val="24"/>
        </w:rPr>
      </w:pPr>
      <w:r w:rsidRPr="009079BA">
        <w:rPr>
          <w:sz w:val="24"/>
        </w:rPr>
        <w:t xml:space="preserve">Photo: Test specimens made by additive manufacturing can be used by materials experts in tensile and notched bar impact bending tests to determine the mechanical and technological properties of components. ©KSB SE &amp; Co. KGaA </w:t>
      </w:r>
    </w:p>
    <w:sectPr w:rsidR="00463DFE" w:rsidRPr="009079BA" w:rsidSect="00626158">
      <w:headerReference w:type="even" r:id="rId9"/>
      <w:headerReference w:type="default" r:id="rId10"/>
      <w:footerReference w:type="default" r:id="rId11"/>
      <w:headerReference w:type="first" r:id="rId12"/>
      <w:pgSz w:w="11906" w:h="16838" w:code="9"/>
      <w:pgMar w:top="1701" w:right="2408" w:bottom="2268" w:left="2552"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54" w:rsidRDefault="009A6154">
      <w:r>
        <w:separator/>
      </w:r>
    </w:p>
  </w:endnote>
  <w:endnote w:type="continuationSeparator" w:id="0">
    <w:p w:rsidR="009A6154" w:rsidRDefault="009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trPr>
        <w:trHeight w:hRule="exact" w:val="1320"/>
      </w:trPr>
      <w:tc>
        <w:tcPr>
          <w:tcW w:w="9979" w:type="dxa"/>
        </w:tcPr>
        <w:p w:rsidR="00A4139C" w:rsidRDefault="00170D6E">
          <w:pPr>
            <w:pStyle w:val="Fuzeile"/>
          </w:pPr>
          <w:bookmarkStart w:id="2" w:name="Fusszeile"/>
          <w:r>
            <w:rPr>
              <w:noProof/>
              <w:lang w:val="de-DE"/>
            </w:rPr>
            <w:drawing>
              <wp:inline distT="0" distB="0" distL="0" distR="0">
                <wp:extent cx="6322695" cy="855980"/>
                <wp:effectExtent l="0" t="0" r="1905" b="1270"/>
                <wp:docPr id="52"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2"/>
        </w:p>
      </w:tc>
    </w:tr>
  </w:tbl>
  <w:p w:rsidR="00A4139C" w:rsidRDefault="00A41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54" w:rsidRDefault="009A6154">
      <w:r>
        <w:separator/>
      </w:r>
    </w:p>
  </w:footnote>
  <w:footnote w:type="continuationSeparator" w:id="0">
    <w:p w:rsidR="009A6154" w:rsidRDefault="009A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sidR="00A4139C">
      <w:rPr>
        <w:rStyle w:val="Seitenzahl"/>
      </w:rPr>
      <w:t>1</w:t>
    </w:r>
    <w:r>
      <w:rPr>
        <w:rStyle w:val="Seitenzahl"/>
      </w:rPr>
      <w:fldChar w:fldCharType="end"/>
    </w:r>
  </w:p>
  <w:p w:rsidR="00A4139C" w:rsidRDefault="00A41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framePr w:w="567" w:wrap="around" w:vAnchor="text" w:hAnchor="margin" w:xAlign="center" w:y="1"/>
      <w:jc w:val="center"/>
    </w:pPr>
    <w:bookmarkStart w:id="1" w:name="Logo"/>
    <w:r>
      <w:t xml:space="preserve">- </w:t>
    </w:r>
    <w:r w:rsidR="00170D6E">
      <w:fldChar w:fldCharType="begin"/>
    </w:r>
    <w:r w:rsidR="00170D6E">
      <w:instrText xml:space="preserve"> PAGE </w:instrText>
    </w:r>
    <w:r w:rsidR="00170D6E">
      <w:fldChar w:fldCharType="separate"/>
    </w:r>
    <w:r>
      <w:t>2</w:t>
    </w:r>
    <w:r w:rsidR="00170D6E">
      <w:fldChar w:fldCharType="end"/>
    </w:r>
    <w:r>
      <w:t xml:space="preserve"> -</w:t>
    </w:r>
  </w:p>
  <w:p w:rsidR="00A4139C" w:rsidRDefault="00170D6E">
    <w:pPr>
      <w:pStyle w:val="Kopfzeile"/>
      <w:jc w:val="right"/>
    </w:pPr>
    <w:r>
      <w:rPr>
        <w:noProof/>
        <w:lang w:val="de-DE"/>
      </w:rPr>
      <w:drawing>
        <wp:inline distT="0" distB="0" distL="0" distR="0">
          <wp:extent cx="1190625" cy="513715"/>
          <wp:effectExtent l="0" t="0" r="9525" b="635"/>
          <wp:docPr id="51"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1"/>
  </w:p>
  <w:p w:rsidR="00A4139C" w:rsidRDefault="00A4139C">
    <w:pPr>
      <w:pStyle w:val="Kopfzeile"/>
      <w:jc w:val="right"/>
    </w:pPr>
  </w:p>
  <w:p w:rsidR="00A4139C" w:rsidRDefault="00A4139C">
    <w:pPr>
      <w:pStyle w:val="Kopfzeile"/>
      <w:jc w:val="right"/>
    </w:pPr>
  </w:p>
  <w:p w:rsidR="00A4139C" w:rsidRDefault="00A413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pStyle w:val="Kopfzeile"/>
      <w:jc w:val="right"/>
    </w:pPr>
  </w:p>
  <w:p w:rsidR="00A4139C" w:rsidRDefault="00A413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BAC0E0-C077-462A-B324-2DE4982C7879}"/>
    <w:docVar w:name="dgnword-eventsink" w:val="296406936"/>
  </w:docVars>
  <w:rsids>
    <w:rsidRoot w:val="00EC1C73"/>
    <w:rsid w:val="00003B9E"/>
    <w:rsid w:val="00010238"/>
    <w:rsid w:val="00046F91"/>
    <w:rsid w:val="00170D6E"/>
    <w:rsid w:val="001853F9"/>
    <w:rsid w:val="003E23DD"/>
    <w:rsid w:val="00463DFE"/>
    <w:rsid w:val="004860CB"/>
    <w:rsid w:val="004A6F3C"/>
    <w:rsid w:val="00514B86"/>
    <w:rsid w:val="00563D15"/>
    <w:rsid w:val="005742B4"/>
    <w:rsid w:val="00626158"/>
    <w:rsid w:val="006421DA"/>
    <w:rsid w:val="006A3C2C"/>
    <w:rsid w:val="006E082A"/>
    <w:rsid w:val="0075543F"/>
    <w:rsid w:val="00793377"/>
    <w:rsid w:val="0079650A"/>
    <w:rsid w:val="0086737F"/>
    <w:rsid w:val="008E4E76"/>
    <w:rsid w:val="009079BA"/>
    <w:rsid w:val="009A6154"/>
    <w:rsid w:val="009B036D"/>
    <w:rsid w:val="009B7F34"/>
    <w:rsid w:val="00A4139C"/>
    <w:rsid w:val="00A716BD"/>
    <w:rsid w:val="00B76D1D"/>
    <w:rsid w:val="00BA5CA8"/>
    <w:rsid w:val="00CC79B6"/>
    <w:rsid w:val="00D55BE2"/>
    <w:rsid w:val="00E35697"/>
    <w:rsid w:val="00EC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420A2EC-558F-4ED0-B31F-604E99A3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132">
      <w:bodyDiv w:val="1"/>
      <w:marLeft w:val="0"/>
      <w:marRight w:val="0"/>
      <w:marTop w:val="0"/>
      <w:marBottom w:val="0"/>
      <w:divBdr>
        <w:top w:val="none" w:sz="0" w:space="0" w:color="auto"/>
        <w:left w:val="none" w:sz="0" w:space="0" w:color="auto"/>
        <w:bottom w:val="none" w:sz="0" w:space="0" w:color="auto"/>
        <w:right w:val="none" w:sz="0" w:space="0" w:color="auto"/>
      </w:divBdr>
    </w:div>
    <w:div w:id="21272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94555-89E4-4A77-B461-78E7C4DD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FD4BC8-AAFC-4170-AA17-9AE4CB978EA4}">
  <ds:schemaRefs>
    <ds:schemaRef ds:uri="http://schemas.microsoft.com/sharepoint/v3/contenttype/forms"/>
  </ds:schemaRefs>
</ds:datastoreItem>
</file>

<file path=customXml/itemProps3.xml><?xml version="1.0" encoding="utf-8"?>
<ds:datastoreItem xmlns:ds="http://schemas.openxmlformats.org/officeDocument/2006/customXml" ds:itemID="{CB297BEF-5115-40C1-8DFB-51F7EC8E2F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Pospesch, Johanna</cp:lastModifiedBy>
  <cp:revision>4</cp:revision>
  <cp:lastPrinted>2006-04-21T08:51:00Z</cp:lastPrinted>
  <dcterms:created xsi:type="dcterms:W3CDTF">2020-11-11T13:49:00Z</dcterms:created>
  <dcterms:modified xsi:type="dcterms:W3CDTF">2020-11-11T13:49:00Z</dcterms:modified>
</cp:coreProperties>
</file>