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0AF071" w14:textId="4CF6BF61" w:rsidR="002B1808" w:rsidRPr="0044462F" w:rsidRDefault="002B1808" w:rsidP="00E11785">
      <w:pPr>
        <w:widowControl w:val="0"/>
        <w:tabs>
          <w:tab w:val="left" w:pos="570"/>
        </w:tabs>
        <w:autoSpaceDE w:val="0"/>
        <w:autoSpaceDN w:val="0"/>
        <w:adjustRightInd w:val="0"/>
        <w:jc w:val="both"/>
        <w:rPr>
          <w:rFonts w:ascii="Arial" w:hAnsi="Arial" w:cs="Arial"/>
          <w:b/>
          <w:color w:val="000000"/>
          <w:sz w:val="24"/>
          <w:szCs w:val="24"/>
        </w:rPr>
      </w:pPr>
      <w:bookmarkStart w:id="0" w:name="OLE_LINK1"/>
      <w:r w:rsidRPr="0044462F">
        <w:rPr>
          <w:rFonts w:ascii="Arial" w:hAnsi="Arial"/>
          <w:b/>
          <w:color w:val="000000"/>
          <w:sz w:val="24"/>
        </w:rPr>
        <w:t>IFAT 2018</w:t>
      </w:r>
    </w:p>
    <w:p w14:paraId="31B6CD82" w14:textId="77777777" w:rsidR="002B1808" w:rsidRPr="0044462F" w:rsidRDefault="002B1808" w:rsidP="00E11785">
      <w:pPr>
        <w:widowControl w:val="0"/>
        <w:tabs>
          <w:tab w:val="left" w:pos="570"/>
        </w:tabs>
        <w:autoSpaceDE w:val="0"/>
        <w:autoSpaceDN w:val="0"/>
        <w:adjustRightInd w:val="0"/>
        <w:jc w:val="both"/>
        <w:rPr>
          <w:rFonts w:ascii="Arial" w:hAnsi="Arial" w:cs="Arial"/>
          <w:b/>
          <w:color w:val="000000"/>
          <w:sz w:val="24"/>
          <w:szCs w:val="24"/>
        </w:rPr>
      </w:pPr>
    </w:p>
    <w:p w14:paraId="5597C28E" w14:textId="77777777" w:rsidR="00CD524B" w:rsidRPr="0044462F" w:rsidRDefault="00E11785" w:rsidP="00E11785">
      <w:pPr>
        <w:widowControl w:val="0"/>
        <w:tabs>
          <w:tab w:val="left" w:pos="570"/>
        </w:tabs>
        <w:autoSpaceDE w:val="0"/>
        <w:autoSpaceDN w:val="0"/>
        <w:adjustRightInd w:val="0"/>
        <w:jc w:val="both"/>
        <w:rPr>
          <w:rFonts w:ascii="Arial" w:hAnsi="Arial" w:cs="Arial"/>
          <w:b/>
          <w:color w:val="000000"/>
          <w:sz w:val="24"/>
          <w:szCs w:val="24"/>
        </w:rPr>
      </w:pPr>
      <w:r w:rsidRPr="0044462F">
        <w:rPr>
          <w:rFonts w:ascii="Arial" w:hAnsi="Arial"/>
          <w:b/>
          <w:color w:val="000000"/>
          <w:sz w:val="24"/>
        </w:rPr>
        <w:t>Self-cleaning tank inserts for waste water tanks</w:t>
      </w:r>
    </w:p>
    <w:p w14:paraId="3A0F93A2" w14:textId="77777777" w:rsidR="00CD524B" w:rsidRPr="0044462F" w:rsidRDefault="00CD524B" w:rsidP="00E11785">
      <w:pPr>
        <w:widowControl w:val="0"/>
        <w:tabs>
          <w:tab w:val="left" w:pos="570"/>
        </w:tabs>
        <w:autoSpaceDE w:val="0"/>
        <w:autoSpaceDN w:val="0"/>
        <w:adjustRightInd w:val="0"/>
        <w:jc w:val="both"/>
        <w:rPr>
          <w:rFonts w:ascii="Arial" w:hAnsi="Arial" w:cs="Arial"/>
          <w:b/>
          <w:color w:val="000000"/>
          <w:sz w:val="24"/>
          <w:szCs w:val="24"/>
        </w:rPr>
      </w:pPr>
    </w:p>
    <w:p w14:paraId="09BED7A6" w14:textId="3BB5787D" w:rsidR="00AD7E99" w:rsidRPr="0044462F" w:rsidRDefault="0044462F" w:rsidP="00906C66">
      <w:pPr>
        <w:jc w:val="both"/>
        <w:rPr>
          <w:rFonts w:ascii="Arial" w:hAnsi="Arial" w:cs="Arial"/>
          <w:color w:val="000000"/>
          <w:sz w:val="24"/>
          <w:szCs w:val="24"/>
        </w:rPr>
      </w:pPr>
      <w:r>
        <w:rPr>
          <w:rFonts w:ascii="Arial" w:hAnsi="Arial"/>
          <w:sz w:val="24"/>
        </w:rPr>
        <w:t>At this year’</w:t>
      </w:r>
      <w:r w:rsidR="00CD524B" w:rsidRPr="0044462F">
        <w:rPr>
          <w:rFonts w:ascii="Arial" w:hAnsi="Arial"/>
          <w:sz w:val="24"/>
        </w:rPr>
        <w:t>s IFAT trade fair in Munich</w:t>
      </w:r>
      <w:r>
        <w:rPr>
          <w:rFonts w:ascii="Arial" w:hAnsi="Arial"/>
          <w:sz w:val="24"/>
        </w:rPr>
        <w:t>,</w:t>
      </w:r>
      <w:r w:rsidR="00CD524B" w:rsidRPr="0044462F">
        <w:rPr>
          <w:rFonts w:ascii="Arial" w:hAnsi="Arial"/>
          <w:sz w:val="24"/>
        </w:rPr>
        <w:t xml:space="preserve"> KSB SE &amp; Co. KGaA is presenting its ready-to-install self-cleaning </w:t>
      </w:r>
      <w:r w:rsidR="00CD524B" w:rsidRPr="0044462F">
        <w:rPr>
          <w:rFonts w:ascii="Arial" w:hAnsi="Arial"/>
          <w:color w:val="000000"/>
          <w:sz w:val="24"/>
        </w:rPr>
        <w:t>Amaclean tank insert. Amaclean decreases the amount of stagnant water in the pump sump and reduces the need for maintenance and cleaning.</w:t>
      </w:r>
    </w:p>
    <w:p w14:paraId="7963A64F" w14:textId="77777777" w:rsidR="00E937BE" w:rsidRPr="0044462F" w:rsidRDefault="00E937BE" w:rsidP="00E11785">
      <w:pPr>
        <w:widowControl w:val="0"/>
        <w:tabs>
          <w:tab w:val="left" w:pos="570"/>
        </w:tabs>
        <w:autoSpaceDE w:val="0"/>
        <w:autoSpaceDN w:val="0"/>
        <w:adjustRightInd w:val="0"/>
        <w:jc w:val="both"/>
        <w:rPr>
          <w:rFonts w:ascii="Arial" w:hAnsi="Arial" w:cs="Arial"/>
          <w:color w:val="000000"/>
          <w:sz w:val="24"/>
          <w:szCs w:val="24"/>
        </w:rPr>
      </w:pPr>
    </w:p>
    <w:p w14:paraId="0FD75E8B" w14:textId="058459C3" w:rsidR="005A62C7" w:rsidRPr="0044462F" w:rsidRDefault="00AD7E99" w:rsidP="00E11785">
      <w:pPr>
        <w:widowControl w:val="0"/>
        <w:tabs>
          <w:tab w:val="left" w:pos="570"/>
        </w:tabs>
        <w:autoSpaceDE w:val="0"/>
        <w:autoSpaceDN w:val="0"/>
        <w:adjustRightInd w:val="0"/>
        <w:jc w:val="both"/>
        <w:rPr>
          <w:rFonts w:ascii="Arial" w:hAnsi="Arial" w:cs="Arial"/>
          <w:color w:val="000000"/>
          <w:sz w:val="24"/>
          <w:szCs w:val="24"/>
        </w:rPr>
      </w:pPr>
      <w:r w:rsidRPr="0044462F">
        <w:rPr>
          <w:rFonts w:ascii="Arial" w:hAnsi="Arial"/>
          <w:color w:val="000000"/>
          <w:sz w:val="24"/>
        </w:rPr>
        <w:t>In combination with select impeller types featuring in the waste water pumps used, this tank insert eliminates the nee</w:t>
      </w:r>
      <w:r w:rsidR="0044462F">
        <w:rPr>
          <w:rFonts w:ascii="Arial" w:hAnsi="Arial"/>
          <w:color w:val="000000"/>
          <w:sz w:val="24"/>
        </w:rPr>
        <w:t>d for flushing valves. Amaclean’</w:t>
      </w:r>
      <w:bookmarkStart w:id="1" w:name="_GoBack"/>
      <w:bookmarkEnd w:id="1"/>
      <w:r w:rsidRPr="0044462F">
        <w:rPr>
          <w:rFonts w:ascii="Arial" w:hAnsi="Arial"/>
          <w:color w:val="000000"/>
          <w:sz w:val="24"/>
        </w:rPr>
        <w:t>s patented design and g</w:t>
      </w:r>
      <w:r w:rsidRPr="0044462F">
        <w:rPr>
          <w:rFonts w:ascii="Arial" w:hAnsi="Arial"/>
          <w:sz w:val="24"/>
        </w:rPr>
        <w:t>el-coated inner surface prevent waste and fibres contained in the waste water from depositing in and at the lower parts of the structure</w:t>
      </w:r>
      <w:r w:rsidRPr="0044462F">
        <w:rPr>
          <w:rFonts w:ascii="Arial" w:hAnsi="Arial"/>
          <w:color w:val="000000"/>
          <w:sz w:val="24"/>
        </w:rPr>
        <w:t>.</w:t>
      </w:r>
    </w:p>
    <w:p w14:paraId="5452B10B" w14:textId="77777777" w:rsidR="005A62C7" w:rsidRPr="0044462F" w:rsidRDefault="005A62C7" w:rsidP="00E11785">
      <w:pPr>
        <w:jc w:val="both"/>
        <w:rPr>
          <w:rFonts w:ascii="Arial" w:hAnsi="Arial" w:cs="Arial"/>
          <w:sz w:val="24"/>
          <w:szCs w:val="24"/>
        </w:rPr>
      </w:pPr>
    </w:p>
    <w:p w14:paraId="2B2901C7" w14:textId="44A1DBD1" w:rsidR="00AD7E99" w:rsidRPr="0044462F" w:rsidRDefault="001A46E0" w:rsidP="00906C66">
      <w:pPr>
        <w:jc w:val="both"/>
        <w:rPr>
          <w:rFonts w:ascii="Arial" w:hAnsi="Arial" w:cs="Arial"/>
          <w:color w:val="000000"/>
          <w:sz w:val="24"/>
          <w:szCs w:val="24"/>
        </w:rPr>
      </w:pPr>
      <w:r w:rsidRPr="0044462F">
        <w:rPr>
          <w:rFonts w:ascii="Arial" w:hAnsi="Arial"/>
          <w:color w:val="000000"/>
          <w:sz w:val="24"/>
        </w:rPr>
        <w:t>The tank itself is made of glass fibre reinforced polyester, which has a good chemical resistance. Steel reinforcement enhances anchoring in the concrete and transfers the weight-induced forces of the pumps, supported by the flanged bends, into the surrounding concrete jacket of the waste water tank.</w:t>
      </w:r>
    </w:p>
    <w:p w14:paraId="5F36041C" w14:textId="77777777" w:rsidR="00CD524B" w:rsidRPr="0044462F" w:rsidRDefault="00CD524B" w:rsidP="00E11785">
      <w:pPr>
        <w:widowControl w:val="0"/>
        <w:tabs>
          <w:tab w:val="left" w:pos="570"/>
        </w:tabs>
        <w:autoSpaceDE w:val="0"/>
        <w:autoSpaceDN w:val="0"/>
        <w:adjustRightInd w:val="0"/>
        <w:jc w:val="both"/>
        <w:rPr>
          <w:rFonts w:ascii="Arial" w:hAnsi="Arial" w:cs="Arial"/>
          <w:color w:val="000000"/>
          <w:sz w:val="24"/>
          <w:szCs w:val="24"/>
        </w:rPr>
      </w:pPr>
    </w:p>
    <w:p w14:paraId="156FDEC1" w14:textId="4E3E3177" w:rsidR="002B7A6C" w:rsidRPr="0044462F" w:rsidRDefault="00E11785" w:rsidP="00E11785">
      <w:pPr>
        <w:widowControl w:val="0"/>
        <w:tabs>
          <w:tab w:val="left" w:pos="570"/>
        </w:tabs>
        <w:autoSpaceDE w:val="0"/>
        <w:autoSpaceDN w:val="0"/>
        <w:adjustRightInd w:val="0"/>
        <w:jc w:val="both"/>
        <w:rPr>
          <w:rFonts w:ascii="Arial" w:hAnsi="Arial" w:cs="Arial"/>
          <w:color w:val="000000"/>
          <w:sz w:val="24"/>
          <w:szCs w:val="24"/>
        </w:rPr>
      </w:pPr>
      <w:r w:rsidRPr="0044462F">
        <w:rPr>
          <w:rFonts w:ascii="Arial" w:hAnsi="Arial"/>
          <w:color w:val="000000"/>
          <w:sz w:val="24"/>
        </w:rPr>
        <w:t xml:space="preserve">All wetted parts are made of plastic-coated cast iron or corrosion-resistant stainless steel. The tank insert is grouted with concrete and is suitable for installation in new concrete sumps as well as for the refurbishment of existing concrete sumps. Amaclean is available in three sizes for waste water sumps with an inside diameter of 1200, 1500 and 2000 mm. </w:t>
      </w:r>
    </w:p>
    <w:p w14:paraId="7FC14237" w14:textId="77777777" w:rsidR="002B7A6C" w:rsidRPr="0044462F" w:rsidRDefault="002B7A6C" w:rsidP="00D21183">
      <w:pPr>
        <w:widowControl w:val="0"/>
        <w:tabs>
          <w:tab w:val="left" w:pos="570"/>
        </w:tabs>
        <w:autoSpaceDE w:val="0"/>
        <w:autoSpaceDN w:val="0"/>
        <w:adjustRightInd w:val="0"/>
        <w:rPr>
          <w:rFonts w:ascii="Arial" w:hAnsi="Arial" w:cs="Arial"/>
          <w:color w:val="000000"/>
          <w:sz w:val="22"/>
          <w:szCs w:val="22"/>
        </w:rPr>
      </w:pPr>
    </w:p>
    <w:bookmarkEnd w:id="0"/>
    <w:p w14:paraId="34162959" w14:textId="254FB9E3" w:rsidR="00C51270" w:rsidRPr="0044462F" w:rsidRDefault="00E937BE" w:rsidP="00E937BE">
      <w:pPr>
        <w:widowControl w:val="0"/>
        <w:tabs>
          <w:tab w:val="left" w:pos="570"/>
        </w:tabs>
        <w:autoSpaceDE w:val="0"/>
        <w:autoSpaceDN w:val="0"/>
        <w:adjustRightInd w:val="0"/>
        <w:jc w:val="both"/>
        <w:rPr>
          <w:rFonts w:ascii="Arial" w:hAnsi="Arial" w:cs="Arial"/>
          <w:color w:val="000000"/>
          <w:sz w:val="24"/>
          <w:szCs w:val="24"/>
        </w:rPr>
      </w:pPr>
      <w:r w:rsidRPr="0044462F">
        <w:rPr>
          <w:rFonts w:ascii="Arial" w:hAnsi="Arial"/>
          <w:color w:val="000000"/>
          <w:sz w:val="24"/>
        </w:rPr>
        <w:t>Illustration: With its patented design and gel-coated inner surface the new Amaclean</w:t>
      </w:r>
      <w:r w:rsidRPr="0044462F">
        <w:rPr>
          <w:rFonts w:ascii="Arial" w:hAnsi="Arial"/>
          <w:sz w:val="24"/>
        </w:rPr>
        <w:t xml:space="preserve"> tank insert prevents waste and fibres contained in the waste water from </w:t>
      </w:r>
      <w:r w:rsidRPr="0044462F">
        <w:rPr>
          <w:rFonts w:ascii="Arial" w:hAnsi="Arial"/>
          <w:color w:val="000000"/>
          <w:sz w:val="24"/>
        </w:rPr>
        <w:t xml:space="preserve">depositing at the lower parts of the structure. ©KSB SE &amp; Co. KGaA, Frankenthal </w:t>
      </w:r>
    </w:p>
    <w:sectPr w:rsidR="00C51270" w:rsidRPr="0044462F" w:rsidSect="00E11785">
      <w:footerReference w:type="even" r:id="rId10"/>
      <w:footnotePr>
        <w:numRestart w:val="eachSect"/>
      </w:footnotePr>
      <w:pgSz w:w="11907" w:h="16840" w:code="9"/>
      <w:pgMar w:top="1985" w:right="2551" w:bottom="1361" w:left="2410" w:header="720" w:footer="720" w:gutter="0"/>
      <w:paperSrc w:first="2"/>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B4B82D" w14:textId="77777777" w:rsidR="002003AD" w:rsidRDefault="002003AD" w:rsidP="00DA7AAF">
      <w:r>
        <w:separator/>
      </w:r>
    </w:p>
  </w:endnote>
  <w:endnote w:type="continuationSeparator" w:id="0">
    <w:p w14:paraId="00BAB961" w14:textId="77777777" w:rsidR="002003AD" w:rsidRDefault="002003AD" w:rsidP="00DA7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pica">
    <w:panose1 w:val="00000000000000000000"/>
    <w:charset w:val="00"/>
    <w:family w:val="moder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8513392"/>
      <w:docPartObj>
        <w:docPartGallery w:val="Page Numbers (Bottom of Page)"/>
        <w:docPartUnique/>
      </w:docPartObj>
    </w:sdtPr>
    <w:sdtEndPr/>
    <w:sdtContent>
      <w:p w14:paraId="613AE7F8" w14:textId="77777777" w:rsidR="00DA7AAF" w:rsidRDefault="008A5903">
        <w:pPr>
          <w:pStyle w:val="Fuzeile"/>
          <w:jc w:val="right"/>
        </w:pPr>
        <w:r>
          <w:fldChar w:fldCharType="begin"/>
        </w:r>
        <w:r>
          <w:instrText xml:space="preserve"> PAGE   \* MERGEFORMAT </w:instrText>
        </w:r>
        <w:r>
          <w:fldChar w:fldCharType="separate"/>
        </w:r>
        <w:r w:rsidR="003D228A">
          <w:rPr>
            <w:noProof/>
          </w:rPr>
          <w:t>2</w:t>
        </w:r>
        <w:r>
          <w:rPr>
            <w:noProof/>
          </w:rPr>
          <w:fldChar w:fldCharType="end"/>
        </w:r>
      </w:p>
    </w:sdtContent>
  </w:sdt>
  <w:p w14:paraId="2BE1ED23" w14:textId="77777777" w:rsidR="00DA7AAF" w:rsidRDefault="00DA7AA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04473F" w14:textId="77777777" w:rsidR="002003AD" w:rsidRDefault="002003AD" w:rsidP="00DA7AAF">
      <w:r>
        <w:separator/>
      </w:r>
    </w:p>
  </w:footnote>
  <w:footnote w:type="continuationSeparator" w:id="0">
    <w:p w14:paraId="595B10E4" w14:textId="77777777" w:rsidR="002003AD" w:rsidRDefault="002003AD" w:rsidP="00DA7A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C80EDD"/>
    <w:multiLevelType w:val="singleLevel"/>
    <w:tmpl w:val="EEE2DB26"/>
    <w:lvl w:ilvl="0">
      <w:numFmt w:val="bullet"/>
      <w:lvlText w:val="-"/>
      <w:lvlJc w:val="left"/>
      <w:pPr>
        <w:tabs>
          <w:tab w:val="num" w:pos="360"/>
        </w:tabs>
        <w:ind w:left="360" w:hanging="360"/>
      </w:pPr>
      <w:rPr>
        <w:rFonts w:ascii="Times New Roman" w:hAnsi="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evenAndOddHeader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3602803C-A01F-4DDD-9B9C-F262F9038B39}"/>
    <w:docVar w:name="dgnword-eventsink" w:val="169966824"/>
  </w:docVars>
  <w:rsids>
    <w:rsidRoot w:val="006C0FB0"/>
    <w:rsid w:val="0001696B"/>
    <w:rsid w:val="00052F66"/>
    <w:rsid w:val="00077CD0"/>
    <w:rsid w:val="00082345"/>
    <w:rsid w:val="000C26C8"/>
    <w:rsid w:val="000F1962"/>
    <w:rsid w:val="000F574F"/>
    <w:rsid w:val="000F7887"/>
    <w:rsid w:val="001244F9"/>
    <w:rsid w:val="0014326C"/>
    <w:rsid w:val="0017367F"/>
    <w:rsid w:val="001A46E0"/>
    <w:rsid w:val="001B785A"/>
    <w:rsid w:val="001C01E5"/>
    <w:rsid w:val="001E7A29"/>
    <w:rsid w:val="002003AD"/>
    <w:rsid w:val="002132BE"/>
    <w:rsid w:val="00244A67"/>
    <w:rsid w:val="00264AD9"/>
    <w:rsid w:val="00274350"/>
    <w:rsid w:val="002747F8"/>
    <w:rsid w:val="002B1808"/>
    <w:rsid w:val="002B7A6C"/>
    <w:rsid w:val="002C0C9A"/>
    <w:rsid w:val="002E25B2"/>
    <w:rsid w:val="002F4F38"/>
    <w:rsid w:val="002F78AE"/>
    <w:rsid w:val="00302DC4"/>
    <w:rsid w:val="003273E6"/>
    <w:rsid w:val="00335F8E"/>
    <w:rsid w:val="00363D39"/>
    <w:rsid w:val="003852AC"/>
    <w:rsid w:val="00396775"/>
    <w:rsid w:val="003B4447"/>
    <w:rsid w:val="003B7AB6"/>
    <w:rsid w:val="003D228A"/>
    <w:rsid w:val="003E3090"/>
    <w:rsid w:val="00402954"/>
    <w:rsid w:val="004047F4"/>
    <w:rsid w:val="00405B1F"/>
    <w:rsid w:val="00426733"/>
    <w:rsid w:val="0044462F"/>
    <w:rsid w:val="004671A2"/>
    <w:rsid w:val="004719DB"/>
    <w:rsid w:val="004727B0"/>
    <w:rsid w:val="004800BF"/>
    <w:rsid w:val="004869D6"/>
    <w:rsid w:val="004A1ED0"/>
    <w:rsid w:val="004A47D6"/>
    <w:rsid w:val="004F0FCA"/>
    <w:rsid w:val="005338C3"/>
    <w:rsid w:val="0054766C"/>
    <w:rsid w:val="0056190D"/>
    <w:rsid w:val="00562A03"/>
    <w:rsid w:val="00562FF9"/>
    <w:rsid w:val="005A62C7"/>
    <w:rsid w:val="005C3529"/>
    <w:rsid w:val="005D31E3"/>
    <w:rsid w:val="006013AF"/>
    <w:rsid w:val="00602F7F"/>
    <w:rsid w:val="00641991"/>
    <w:rsid w:val="00645728"/>
    <w:rsid w:val="00653B38"/>
    <w:rsid w:val="00657BE2"/>
    <w:rsid w:val="006602B1"/>
    <w:rsid w:val="00667457"/>
    <w:rsid w:val="006A2728"/>
    <w:rsid w:val="006C0FB0"/>
    <w:rsid w:val="00702917"/>
    <w:rsid w:val="007203D3"/>
    <w:rsid w:val="00753276"/>
    <w:rsid w:val="007617A7"/>
    <w:rsid w:val="00775008"/>
    <w:rsid w:val="007A66D4"/>
    <w:rsid w:val="007B5B95"/>
    <w:rsid w:val="007B6C4E"/>
    <w:rsid w:val="007D5422"/>
    <w:rsid w:val="007E2D20"/>
    <w:rsid w:val="007E5E42"/>
    <w:rsid w:val="00832AE9"/>
    <w:rsid w:val="00875C75"/>
    <w:rsid w:val="008A5903"/>
    <w:rsid w:val="008A772C"/>
    <w:rsid w:val="00906C66"/>
    <w:rsid w:val="00941751"/>
    <w:rsid w:val="00946492"/>
    <w:rsid w:val="009C224B"/>
    <w:rsid w:val="009E20DF"/>
    <w:rsid w:val="009F33B5"/>
    <w:rsid w:val="00A45A84"/>
    <w:rsid w:val="00A54F64"/>
    <w:rsid w:val="00A5754D"/>
    <w:rsid w:val="00A94D8F"/>
    <w:rsid w:val="00AA1226"/>
    <w:rsid w:val="00AD7E99"/>
    <w:rsid w:val="00AE5EFA"/>
    <w:rsid w:val="00B22BDB"/>
    <w:rsid w:val="00B305D8"/>
    <w:rsid w:val="00B43F2C"/>
    <w:rsid w:val="00BB10C3"/>
    <w:rsid w:val="00BB6E77"/>
    <w:rsid w:val="00BF0CC4"/>
    <w:rsid w:val="00BF24B0"/>
    <w:rsid w:val="00C425D6"/>
    <w:rsid w:val="00C51270"/>
    <w:rsid w:val="00C54C3D"/>
    <w:rsid w:val="00C6768E"/>
    <w:rsid w:val="00C71AF0"/>
    <w:rsid w:val="00C96840"/>
    <w:rsid w:val="00CB5D83"/>
    <w:rsid w:val="00CD524B"/>
    <w:rsid w:val="00CE0EF4"/>
    <w:rsid w:val="00D01644"/>
    <w:rsid w:val="00D01A48"/>
    <w:rsid w:val="00D21183"/>
    <w:rsid w:val="00D5316F"/>
    <w:rsid w:val="00D60351"/>
    <w:rsid w:val="00DA029F"/>
    <w:rsid w:val="00DA4A06"/>
    <w:rsid w:val="00DA7AAF"/>
    <w:rsid w:val="00DD4D85"/>
    <w:rsid w:val="00DF695F"/>
    <w:rsid w:val="00E11785"/>
    <w:rsid w:val="00E937BE"/>
    <w:rsid w:val="00EB3F5B"/>
    <w:rsid w:val="00ED704A"/>
    <w:rsid w:val="00EF7C8E"/>
    <w:rsid w:val="00F118DD"/>
    <w:rsid w:val="00F214D9"/>
    <w:rsid w:val="00F53990"/>
    <w:rsid w:val="00F76612"/>
    <w:rsid w:val="00F80693"/>
    <w:rsid w:val="00F83952"/>
    <w:rsid w:val="00F91FDA"/>
    <w:rsid w:val="00FC11C8"/>
    <w:rsid w:val="00FC2346"/>
    <w:rsid w:val="00FC3E5E"/>
    <w:rsid w:val="00FD7E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3657F6"/>
  <w15:docId w15:val="{8E4D021C-6091-4CFF-ACE4-AD603940F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en-GB"/>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54C3D"/>
    <w:rPr>
      <w:rFonts w:ascii="CG Times" w:hAnsi="CG Times"/>
    </w:rPr>
  </w:style>
  <w:style w:type="paragraph" w:styleId="berschrift1">
    <w:name w:val="heading 1"/>
    <w:basedOn w:val="Standard"/>
    <w:next w:val="Standard"/>
    <w:qFormat/>
    <w:rsid w:val="00C54C3D"/>
    <w:pPr>
      <w:keepNext/>
      <w:outlineLvl w:val="0"/>
    </w:pPr>
    <w:rPr>
      <w:rFonts w:ascii="Times New Roman" w:hAnsi="Times New Roman"/>
      <w:b/>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W1">
    <w:name w:val="W1"/>
    <w:rsid w:val="00C54C3D"/>
    <w:pPr>
      <w:spacing w:before="240" w:line="240" w:lineRule="atLeast"/>
    </w:pPr>
    <w:rPr>
      <w:rFonts w:ascii="pica" w:hAnsi="pica"/>
      <w:b/>
      <w:sz w:val="24"/>
      <w:u w:val="single"/>
    </w:rPr>
  </w:style>
  <w:style w:type="paragraph" w:styleId="Textkrper">
    <w:name w:val="Body Text"/>
    <w:basedOn w:val="Standard"/>
    <w:rsid w:val="00C54C3D"/>
    <w:rPr>
      <w:rFonts w:ascii="Arial" w:hAnsi="Arial"/>
      <w:sz w:val="22"/>
      <w:u w:val="single"/>
    </w:rPr>
  </w:style>
  <w:style w:type="paragraph" w:styleId="Textkrper2">
    <w:name w:val="Body Text 2"/>
    <w:basedOn w:val="Standard"/>
    <w:rsid w:val="00C54C3D"/>
    <w:rPr>
      <w:rFonts w:ascii="Arial" w:hAnsi="Arial"/>
      <w:b/>
      <w:sz w:val="22"/>
    </w:rPr>
  </w:style>
  <w:style w:type="paragraph" w:styleId="Sprechblasentext">
    <w:name w:val="Balloon Text"/>
    <w:basedOn w:val="Standard"/>
    <w:semiHidden/>
    <w:rsid w:val="006013AF"/>
    <w:rPr>
      <w:rFonts w:ascii="Tahoma" w:hAnsi="Tahoma" w:cs="Tahoma"/>
      <w:sz w:val="16"/>
      <w:szCs w:val="16"/>
    </w:rPr>
  </w:style>
  <w:style w:type="paragraph" w:styleId="Kopfzeile">
    <w:name w:val="header"/>
    <w:basedOn w:val="Standard"/>
    <w:link w:val="KopfzeileZchn"/>
    <w:rsid w:val="00DA7AAF"/>
    <w:pPr>
      <w:tabs>
        <w:tab w:val="center" w:pos="4703"/>
        <w:tab w:val="right" w:pos="9406"/>
      </w:tabs>
    </w:pPr>
  </w:style>
  <w:style w:type="character" w:customStyle="1" w:styleId="KopfzeileZchn">
    <w:name w:val="Kopfzeile Zchn"/>
    <w:basedOn w:val="Absatz-Standardschriftart"/>
    <w:link w:val="Kopfzeile"/>
    <w:rsid w:val="00DA7AAF"/>
    <w:rPr>
      <w:rFonts w:ascii="CG Times" w:hAnsi="CG Times"/>
      <w:lang w:val="en-GB" w:eastAsia="en-GB"/>
    </w:rPr>
  </w:style>
  <w:style w:type="paragraph" w:styleId="Fuzeile">
    <w:name w:val="footer"/>
    <w:basedOn w:val="Standard"/>
    <w:link w:val="FuzeileZchn"/>
    <w:uiPriority w:val="99"/>
    <w:rsid w:val="00DA7AAF"/>
    <w:pPr>
      <w:tabs>
        <w:tab w:val="center" w:pos="4703"/>
        <w:tab w:val="right" w:pos="9406"/>
      </w:tabs>
    </w:pPr>
  </w:style>
  <w:style w:type="character" w:customStyle="1" w:styleId="FuzeileZchn">
    <w:name w:val="Fußzeile Zchn"/>
    <w:basedOn w:val="Absatz-Standardschriftart"/>
    <w:link w:val="Fuzeile"/>
    <w:uiPriority w:val="99"/>
    <w:rsid w:val="00DA7AAF"/>
    <w:rPr>
      <w:rFonts w:ascii="CG Times" w:hAnsi="CG Times"/>
      <w:lang w:val="en-GB" w:eastAsia="en-GB"/>
    </w:rPr>
  </w:style>
  <w:style w:type="character" w:styleId="Kommentarzeichen">
    <w:name w:val="annotation reference"/>
    <w:basedOn w:val="Absatz-Standardschriftart"/>
    <w:semiHidden/>
    <w:unhideWhenUsed/>
    <w:rsid w:val="007D5422"/>
    <w:rPr>
      <w:sz w:val="16"/>
      <w:szCs w:val="16"/>
    </w:rPr>
  </w:style>
  <w:style w:type="paragraph" w:styleId="Kommentartext">
    <w:name w:val="annotation text"/>
    <w:basedOn w:val="Standard"/>
    <w:link w:val="KommentartextZchn"/>
    <w:semiHidden/>
    <w:unhideWhenUsed/>
    <w:rsid w:val="007D5422"/>
  </w:style>
  <w:style w:type="character" w:customStyle="1" w:styleId="KommentartextZchn">
    <w:name w:val="Kommentartext Zchn"/>
    <w:basedOn w:val="Absatz-Standardschriftart"/>
    <w:link w:val="Kommentartext"/>
    <w:semiHidden/>
    <w:rsid w:val="007D5422"/>
    <w:rPr>
      <w:rFonts w:ascii="CG Times" w:hAnsi="CG Times"/>
      <w:lang w:val="en-GB" w:eastAsia="en-GB"/>
    </w:rPr>
  </w:style>
  <w:style w:type="paragraph" w:styleId="Kommentarthema">
    <w:name w:val="annotation subject"/>
    <w:basedOn w:val="Kommentartext"/>
    <w:next w:val="Kommentartext"/>
    <w:link w:val="KommentarthemaZchn"/>
    <w:semiHidden/>
    <w:unhideWhenUsed/>
    <w:rsid w:val="007D5422"/>
    <w:rPr>
      <w:b/>
      <w:bCs/>
    </w:rPr>
  </w:style>
  <w:style w:type="character" w:customStyle="1" w:styleId="KommentarthemaZchn">
    <w:name w:val="Kommentarthema Zchn"/>
    <w:basedOn w:val="KommentartextZchn"/>
    <w:link w:val="Kommentarthema"/>
    <w:semiHidden/>
    <w:rsid w:val="007D5422"/>
    <w:rPr>
      <w:rFonts w:ascii="CG Times" w:hAnsi="CG Times"/>
      <w:b/>
      <w:bCs/>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FC73FC7-9710-48A8-B6A3-F0CAEDFDF7F4}">
  <ds:schemaRefs>
    <ds:schemaRef ds:uri="http://schemas.microsoft.com/sharepoint/v3/contenttype/forms"/>
  </ds:schemaRefs>
</ds:datastoreItem>
</file>

<file path=customXml/itemProps2.xml><?xml version="1.0" encoding="utf-8"?>
<ds:datastoreItem xmlns:ds="http://schemas.openxmlformats.org/officeDocument/2006/customXml" ds:itemID="{84C8CD80-D31E-4DB5-A630-DA261507B9E8}">
  <ds:schemaRefs>
    <ds:schemaRef ds:uri="http://schemas.openxmlformats.org/package/2006/metadata/core-properties"/>
    <ds:schemaRef ds:uri="http://schemas.microsoft.com/office/2006/documentManagement/types"/>
    <ds:schemaRef ds:uri="http://schemas.microsoft.com/office/2006/metadata/properties"/>
    <ds:schemaRef ds:uri="http://www.w3.org/XML/1998/namespace"/>
    <ds:schemaRef ds:uri="http://purl.org/dc/elements/1.1/"/>
    <ds:schemaRef ds:uri="http://purl.org/dc/dcmitype/"/>
    <ds:schemaRef ds:uri="http://purl.org/dc/terms/"/>
    <ds:schemaRef ds:uri="http://schemas.microsoft.com/office/infopath/2007/PartnerControls"/>
  </ds:schemaRefs>
</ds:datastoreItem>
</file>

<file path=customXml/itemProps3.xml><?xml version="1.0" encoding="utf-8"?>
<ds:datastoreItem xmlns:ds="http://schemas.openxmlformats.org/officeDocument/2006/customXml" ds:itemID="{A87F6824-F1DA-4A76-AEDF-966AC1E4D2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241</Words>
  <Characters>1284</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Angebotsschreiben</vt:lpstr>
    </vt:vector>
  </TitlesOfParts>
  <Company>SBS ACC KSB</Company>
  <LinksUpToDate>false</LinksUpToDate>
  <CharactersWithSpaces>1522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Angebotsschreiben</dc:title>
  <dc:creator>Gozian</dc:creator>
  <dc:description>Übers.: Fr. Burgess, QM jp</dc:description>
  <cp:lastModifiedBy>pospjoh</cp:lastModifiedBy>
  <cp:revision>3</cp:revision>
  <cp:lastPrinted>2018-02-05T09:35:00Z</cp:lastPrinted>
  <dcterms:created xsi:type="dcterms:W3CDTF">2018-02-07T09:36:00Z</dcterms:created>
  <dcterms:modified xsi:type="dcterms:W3CDTF">2018-02-07T09:39:00Z</dcterms:modified>
</cp:coreProperties>
</file>